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4A5929FB" w:rsidR="00F340FA" w:rsidRPr="00082D45" w:rsidRDefault="00EC7EDC"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D</w:t>
      </w:r>
      <w:r w:rsidR="00F340FA">
        <w:rPr>
          <w:rFonts w:ascii="Times New Roman" w:hAnsi="Times New Roman"/>
          <w:b/>
          <w:color w:val="FFFFFF" w:themeColor="background1"/>
          <w:spacing w:val="-2"/>
        </w:rPr>
        <w:t>: APPOI</w:t>
      </w:r>
      <w:r w:rsidR="00F065C0">
        <w:rPr>
          <w:rFonts w:ascii="Times New Roman" w:hAnsi="Times New Roman"/>
          <w:b/>
          <w:color w:val="FFFFFF" w:themeColor="background1"/>
          <w:spacing w:val="-2"/>
        </w:rPr>
        <w:t>NTMENT</w:t>
      </w:r>
      <w:r w:rsidR="007E2CF0">
        <w:rPr>
          <w:rFonts w:ascii="Times New Roman" w:hAnsi="Times New Roman"/>
          <w:b/>
          <w:color w:val="FFFFFF" w:themeColor="background1"/>
          <w:spacing w:val="-2"/>
        </w:rPr>
        <w:t xml:space="preserve"> OR ADVANCEMENT TO</w:t>
      </w:r>
      <w:r w:rsidR="00F340FA">
        <w:rPr>
          <w:rFonts w:ascii="Times New Roman" w:hAnsi="Times New Roman"/>
          <w:b/>
          <w:color w:val="FFFFFF" w:themeColor="background1"/>
          <w:spacing w:val="-2"/>
        </w:rPr>
        <w:t xml:space="preserve"> PROFESS</w:t>
      </w:r>
      <w:bookmarkStart w:id="0" w:name="_GoBack"/>
      <w:bookmarkEnd w:id="0"/>
      <w:r w:rsidR="00F340FA">
        <w:rPr>
          <w:rFonts w:ascii="Times New Roman" w:hAnsi="Times New Roman"/>
          <w:b/>
          <w:color w:val="FFFFFF" w:themeColor="background1"/>
          <w:spacing w:val="-2"/>
        </w:rPr>
        <w:t>OR</w:t>
      </w:r>
      <w:r>
        <w:rPr>
          <w:rFonts w:ascii="Times New Roman" w:hAnsi="Times New Roman"/>
          <w:b/>
          <w:color w:val="FFFFFF" w:themeColor="background1"/>
          <w:spacing w:val="-2"/>
        </w:rPr>
        <w:t xml:space="preserve"> ABOVE SCALE</w:t>
      </w:r>
    </w:p>
    <w:p w14:paraId="59E6CCEA" w14:textId="7BC0A269" w:rsidR="00EC7EDC" w:rsidRDefault="00EC7EDC" w:rsidP="00EC7EDC">
      <w:pPr>
        <w:jc w:val="both"/>
        <w:rPr>
          <w:rFonts w:ascii="Times New Roman" w:hAnsi="Times New Roman"/>
          <w:spacing w:val="-2"/>
        </w:rPr>
      </w:pPr>
      <w:r>
        <w:rPr>
          <w:rFonts w:ascii="Times New Roman" w:hAnsi="Times New Roman"/>
          <w:spacing w:val="-2"/>
        </w:rPr>
        <w:t xml:space="preserve">The following is a sample letter of solicitation of extramural referees for </w:t>
      </w:r>
      <w:r w:rsidRPr="00AC421F">
        <w:rPr>
          <w:rFonts w:ascii="Times New Roman" w:hAnsi="Times New Roman"/>
          <w:spacing w:val="-2"/>
        </w:rPr>
        <w:t xml:space="preserve">an APPOINTMENT OR </w:t>
      </w:r>
      <w:r>
        <w:rPr>
          <w:rFonts w:ascii="Times New Roman" w:hAnsi="Times New Roman"/>
          <w:spacing w:val="-2"/>
        </w:rPr>
        <w:t xml:space="preserve">ADVANCEMENT TO PROFESSOR ABOVE </w:t>
      </w:r>
      <w:r w:rsidRPr="00AC421F">
        <w:rPr>
          <w:rFonts w:ascii="Times New Roman" w:hAnsi="Times New Roman"/>
          <w:spacing w:val="-2"/>
        </w:rPr>
        <w:t>SCALE (Distinguished Professor) review.</w:t>
      </w:r>
      <w:r>
        <w:rPr>
          <w:rFonts w:ascii="Times New Roman" w:hAnsi="Times New Roman"/>
          <w:spacing w:val="-2"/>
        </w:rPr>
        <w:t xml:space="preserve">  </w:t>
      </w:r>
    </w:p>
    <w:p w14:paraId="4BA71084" w14:textId="2A651759"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The University of California, Riverside is conducting an exceptional review of the scholarly record of Professor ______ for the rank of Distinguished Professor (Professor Above-Scale).  Each campus in the University of California system has only a small number of Distinguished Professors.  A critical part of this process is the analysis and evaluation of ______'s research and scholarship by leading professional colleagues in the field.  The evaluation is crucial in maintaining the high scholarly standards of the University of California. We in the Department of ______ would be most grateful if you would assist us in this important assessment.</w:t>
      </w:r>
    </w:p>
    <w:p w14:paraId="63316A4C" w14:textId="77777777"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 xml:space="preserve">Within the University of California, appointment or promotion to Associate Professor (and tenure) requires the demonstration of superior intellectual attainment, evidenced both in teaching and in research or other creative achievement.  For promotion to Full Professor, we look for further evidence of this attainment and excellence beyond that which </w:t>
      </w:r>
      <w:proofErr w:type="gramStart"/>
      <w:r>
        <w:rPr>
          <w:rFonts w:ascii="Times New Roman" w:hAnsi="Times New Roman"/>
          <w:spacing w:val="-2"/>
        </w:rPr>
        <w:t>was achieved</w:t>
      </w:r>
      <w:proofErr w:type="gramEnd"/>
      <w:r>
        <w:rPr>
          <w:rFonts w:ascii="Times New Roman" w:hAnsi="Times New Roman"/>
          <w:spacing w:val="-2"/>
        </w:rPr>
        <w:t xml:space="preserve"> for promotion to Associate Professor, and for significant impact within the scholarly community.</w:t>
      </w:r>
    </w:p>
    <w:p w14:paraId="6B8CB85C" w14:textId="0ABED6EC"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 xml:space="preserve">The next full career evaluation is typically made in connection with advancement to Professor, Step VI, which calls for evidence of sustained and continuing excellence.  The criteria for advancement to Professor, Step VI state that this step </w:t>
      </w:r>
      <w:proofErr w:type="gramStart"/>
      <w:r>
        <w:rPr>
          <w:rFonts w:ascii="Times New Roman" w:hAnsi="Times New Roman"/>
          <w:spacing w:val="-2"/>
        </w:rPr>
        <w:t>will be granted</w:t>
      </w:r>
      <w:proofErr w:type="gramEnd"/>
      <w:r>
        <w:rPr>
          <w:rFonts w:ascii="Times New Roman" w:hAnsi="Times New Roman"/>
          <w:spacing w:val="-2"/>
        </w:rPr>
        <w:t xml:space="preserve"> upon evidence of great distinction, recognized nationally or internationally, in scholarly or creative achievement. In addition, there should be evidence of excellent university teaching and highly meritorious service.</w:t>
      </w:r>
    </w:p>
    <w:p w14:paraId="0B01C044" w14:textId="546023CA"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Distinguished Professor (Professor Above-Scale) represents an even higher standard.  In making your evaluation of the merits of Professor ______ for the Distinguished Professor rank, please think in terms of comparing the achievements of Professor ______ to those among the most distinguished researchers in the field.  Our personnel rules state that advancement to this level "is reserved for scholars and teachers of the highest distinction whose work has been internationally recognized and acclaimed and whose teaching performance is excellent. Moreover, mere length of service and continued good performance at Professor, Step IX is not a justification.  There must be demonstration of additional merit and distinction beyond the performance on which advancement to Professor, Step IX was based."</w:t>
      </w:r>
    </w:p>
    <w:p w14:paraId="5D39ADFE" w14:textId="77777777" w:rsidR="00EC7EDC" w:rsidRDefault="00EC7EDC" w:rsidP="00EC7EDC">
      <w:pPr>
        <w:tabs>
          <w:tab w:val="left" w:pos="720"/>
        </w:tabs>
        <w:ind w:left="720"/>
        <w:jc w:val="both"/>
        <w:rPr>
          <w:rFonts w:ascii="Times New Roman" w:hAnsi="Times New Roman"/>
          <w:spacing w:val="-2"/>
        </w:rPr>
      </w:pPr>
      <w:r w:rsidRPr="00790373">
        <w:rPr>
          <w:rFonts w:ascii="Times New Roman" w:hAnsi="Times New Roman"/>
          <w:spacing w:val="-2"/>
        </w:rPr>
        <w:t xml:space="preserve">Your response would be most useful to the department's deliberations if it addresses the contributions of the candidate's work to his/her field of study directly and in analytical detail.  Please note that review committees on campus focus on accepted publications when determining </w:t>
      </w:r>
      <w:proofErr w:type="gramStart"/>
      <w:r w:rsidRPr="00790373">
        <w:rPr>
          <w:rFonts w:ascii="Times New Roman" w:hAnsi="Times New Roman"/>
          <w:spacing w:val="-2"/>
        </w:rPr>
        <w:t>whether or not</w:t>
      </w:r>
      <w:proofErr w:type="gramEnd"/>
      <w:r w:rsidRPr="00790373">
        <w:rPr>
          <w:rFonts w:ascii="Times New Roman" w:hAnsi="Times New Roman"/>
          <w:spacing w:val="-2"/>
        </w:rPr>
        <w:t xml:space="preserve"> the standard has been met.</w:t>
      </w:r>
      <w:r>
        <w:rPr>
          <w:rFonts w:ascii="Times New Roman" w:hAnsi="Times New Roman"/>
          <w:spacing w:val="-2"/>
        </w:rPr>
        <w:t xml:space="preserve"> </w:t>
      </w:r>
    </w:p>
    <w:p w14:paraId="639FEF07" w14:textId="70CCCAE6" w:rsidR="00F065C0" w:rsidRDefault="00EC7EDC" w:rsidP="00EC7EDC">
      <w:pPr>
        <w:tabs>
          <w:tab w:val="left" w:pos="720"/>
        </w:tabs>
        <w:ind w:left="720"/>
        <w:jc w:val="both"/>
        <w:rPr>
          <w:rFonts w:ascii="Times New Roman" w:hAnsi="Times New Roman"/>
          <w:spacing w:val="-2"/>
        </w:rPr>
      </w:pPr>
      <w:r>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09A1D5C9" w14:textId="77777777" w:rsidR="00F065C0" w:rsidRDefault="00F065C0" w:rsidP="00F065C0">
      <w:pPr>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0B5D29E3"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711CE20F"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EC7EDC">
      <w:rPr>
        <w:rFonts w:ascii="Calibri" w:hAnsi="Calibri"/>
        <w:b/>
        <w:color w:val="003DA5"/>
        <w:sz w:val="24"/>
        <w:szCs w:val="24"/>
      </w:rPr>
      <w:t>ATTACHMENT E-4</w:t>
    </w:r>
  </w:p>
  <w:p w14:paraId="3622E5C8" w14:textId="433BE7B9" w:rsidR="00F340FA" w:rsidRPr="00B33E55" w:rsidRDefault="00F340FA" w:rsidP="003E2E50">
    <w:pPr>
      <w:tabs>
        <w:tab w:val="center" w:pos="4680"/>
        <w:tab w:val="right" w:pos="9360"/>
      </w:tabs>
      <w:spacing w:after="0" w:line="240" w:lineRule="auto"/>
      <w:jc w:val="right"/>
      <w:rPr>
        <w:rFonts w:ascii="Calibri" w:hAnsi="Calibri"/>
        <w:b/>
        <w:color w:val="003DA5"/>
        <w:sz w:val="20"/>
        <w:szCs w:val="24"/>
      </w:rPr>
    </w:pPr>
    <w:r w:rsidRPr="00B33E55">
      <w:rPr>
        <w:rFonts w:ascii="Calibri" w:hAnsi="Calibri"/>
        <w:b/>
        <w:color w:val="003DA5"/>
        <w:sz w:val="20"/>
        <w:szCs w:val="24"/>
      </w:rPr>
      <w:t>Model Letter</w:t>
    </w:r>
    <w:r w:rsidR="00EC7EDC" w:rsidRPr="00B33E55">
      <w:rPr>
        <w:rFonts w:ascii="Calibri" w:hAnsi="Calibri"/>
        <w:b/>
        <w:color w:val="003DA5"/>
        <w:sz w:val="20"/>
        <w:szCs w:val="24"/>
      </w:rPr>
      <w:t xml:space="preserve"> D</w:t>
    </w:r>
    <w:r w:rsidR="00E440A2" w:rsidRPr="00B33E55">
      <w:rPr>
        <w:rFonts w:ascii="Calibri" w:hAnsi="Calibri"/>
        <w:b/>
        <w:color w:val="003DA5"/>
        <w:sz w:val="20"/>
        <w:szCs w:val="24"/>
      </w:rPr>
      <w:t xml:space="preserve">: </w:t>
    </w:r>
    <w:r w:rsidRPr="00B33E55">
      <w:rPr>
        <w:rFonts w:ascii="Calibri" w:hAnsi="Calibri"/>
        <w:b/>
        <w:color w:val="003DA5"/>
        <w:sz w:val="20"/>
        <w:szCs w:val="24"/>
      </w:rPr>
      <w:t xml:space="preserve"> Appointment or </w:t>
    </w:r>
  </w:p>
  <w:p w14:paraId="015BE046" w14:textId="6220B424" w:rsidR="00F340FA" w:rsidRPr="00B33E55" w:rsidRDefault="007E2CF0" w:rsidP="003E2E50">
    <w:pPr>
      <w:tabs>
        <w:tab w:val="center" w:pos="4680"/>
        <w:tab w:val="right" w:pos="9360"/>
      </w:tabs>
      <w:spacing w:after="0" w:line="240" w:lineRule="auto"/>
      <w:jc w:val="right"/>
      <w:rPr>
        <w:rFonts w:ascii="Calibri" w:hAnsi="Calibri"/>
        <w:b/>
        <w:color w:val="003DA5"/>
        <w:sz w:val="20"/>
        <w:szCs w:val="24"/>
      </w:rPr>
    </w:pPr>
    <w:r w:rsidRPr="00B33E55">
      <w:rPr>
        <w:rFonts w:ascii="Calibri" w:hAnsi="Calibri"/>
        <w:b/>
        <w:color w:val="003DA5"/>
        <w:sz w:val="20"/>
        <w:szCs w:val="24"/>
      </w:rPr>
      <w:t>Advancement to</w:t>
    </w:r>
    <w:r w:rsidR="00F065C0" w:rsidRPr="00B33E55">
      <w:rPr>
        <w:rFonts w:ascii="Calibri" w:hAnsi="Calibri"/>
        <w:b/>
        <w:color w:val="003DA5"/>
        <w:sz w:val="20"/>
        <w:szCs w:val="24"/>
      </w:rPr>
      <w:t xml:space="preserve"> </w:t>
    </w:r>
    <w:r w:rsidR="00F340FA" w:rsidRPr="00B33E55">
      <w:rPr>
        <w:rFonts w:ascii="Calibri" w:hAnsi="Calibri"/>
        <w:b/>
        <w:color w:val="003DA5"/>
        <w:sz w:val="20"/>
        <w:szCs w:val="24"/>
      </w:rPr>
      <w:t>Professor</w:t>
    </w:r>
    <w:r w:rsidR="00EC7EDC" w:rsidRPr="00B33E55">
      <w:rPr>
        <w:rFonts w:ascii="Calibri" w:hAnsi="Calibri"/>
        <w:b/>
        <w:color w:val="003DA5"/>
        <w:sz w:val="20"/>
        <w:szCs w:val="24"/>
      </w:rPr>
      <w:t xml:space="preserve"> Above Scale</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506294"/>
    <w:rsid w:val="0059196A"/>
    <w:rsid w:val="005A77D6"/>
    <w:rsid w:val="00640EAE"/>
    <w:rsid w:val="00646019"/>
    <w:rsid w:val="0067638A"/>
    <w:rsid w:val="00684084"/>
    <w:rsid w:val="006B0F80"/>
    <w:rsid w:val="006F3A50"/>
    <w:rsid w:val="0074172E"/>
    <w:rsid w:val="0079526E"/>
    <w:rsid w:val="007C21A7"/>
    <w:rsid w:val="007E2CF0"/>
    <w:rsid w:val="0081502D"/>
    <w:rsid w:val="00842B6D"/>
    <w:rsid w:val="00845646"/>
    <w:rsid w:val="00863E2C"/>
    <w:rsid w:val="009F085B"/>
    <w:rsid w:val="00A3022B"/>
    <w:rsid w:val="00A73766"/>
    <w:rsid w:val="00AB04EA"/>
    <w:rsid w:val="00AC3D65"/>
    <w:rsid w:val="00B13940"/>
    <w:rsid w:val="00B33E55"/>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3</cp:revision>
  <cp:lastPrinted>2020-07-23T15:01:00Z</cp:lastPrinted>
  <dcterms:created xsi:type="dcterms:W3CDTF">2020-07-23T15:08:00Z</dcterms:created>
  <dcterms:modified xsi:type="dcterms:W3CDTF">2020-07-28T14:37:00Z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